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Título del video no mayor a 255 caracteres: centrado con tipo de letra </w:t>
      </w:r>
      <w:r w:rsidDel="00000000" w:rsidR="00000000" w:rsidRPr="00000000">
        <w:rPr>
          <w:i w:val="1"/>
          <w:rtl w:val="0"/>
        </w:rPr>
        <w:t xml:space="preserve">Times New Roman</w:t>
      </w:r>
      <w:r w:rsidDel="00000000" w:rsidR="00000000" w:rsidRPr="00000000">
        <w:rPr>
          <w:rtl w:val="0"/>
        </w:rPr>
        <w:t xml:space="preserve"> de 16 puntos; negritas e interlineado sencillo, de nivel 1 y espaciado posterior de 18 puntos. No utilice sólo mayúsculas.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NombreAutor1 ApellidoPaterno ApellidoMaterno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NombreAutor2 ApellidoPaterno ApellidoMaterno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NombreAutor3 ApellidoPaterno ApellidoMaterno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temática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Asigne sólo una de las dieciocho áreas temáticas del congreso. (Consulte: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http://www.cnie.mx/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Línea temática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Asigne sólo una de las líneas temáticas que se indican dentro del área temática seleccionada. (Consulte: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http://www.cnie.mx/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proyecto de investigación o de intervención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Resumen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Resumen, no deberá ser mayor de 300 palabras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b w:val="1"/>
          <w:rtl w:val="0"/>
        </w:rPr>
        <w:t xml:space="preserve">Palabras clave</w:t>
      </w:r>
      <w:r w:rsidDel="00000000" w:rsidR="00000000" w:rsidRPr="00000000">
        <w:rPr>
          <w:rtl w:val="0"/>
        </w:rPr>
        <w:t xml:space="preserve">: Incluir un máximo de cinco palabras claves separadas por comas. Se sugiere utilizar el vocabulario controlado IRESIE (Consulte: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http://132.248.9.195/iresie/VocabularioControlado.pdf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Presentación del material videográfico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Considere los siguientes aspectos del material videográfico: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Duración mínima de 10 minutos y máxima de 20 minutos.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su dictaminación el vídeo deberá estar disponible en YouTube, Vimeo u otra plataforma de vídeo de acceso libre.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autoras y los autores deben garantizar que la liga proporcionada sea correcta y brinde acceso al material propuesto. En caso contrario la propuesta de material no será considerada para su inclusión en el proceso de dictaminación.</w:t>
      </w:r>
    </w:p>
    <w:p w:rsidR="00000000" w:rsidDel="00000000" w:rsidP="00000000" w:rsidRDefault="00000000" w:rsidRPr="00000000" w14:paraId="00000017">
      <w:pPr>
        <w:pStyle w:val="Heading2"/>
        <w:rPr/>
      </w:pPr>
      <w:r w:rsidDel="00000000" w:rsidR="00000000" w:rsidRPr="00000000">
        <w:rPr>
          <w:rtl w:val="0"/>
        </w:rPr>
        <w:t xml:space="preserve">Ficha videográfica</w:t>
      </w:r>
    </w:p>
    <w:tbl>
      <w:tblPr>
        <w:tblStyle w:val="Table1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1"/>
        <w:gridCol w:w="6483"/>
        <w:tblGridChange w:id="0">
          <w:tblGrid>
            <w:gridCol w:w="2911"/>
            <w:gridCol w:w="6483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Característica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Información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Título del video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Idioma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Formato del archivo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Definición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Proporción de pantalla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Soporte físico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Liga al video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Liga en YouTube o Vimeo que pueda accederse de forma pública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NOTA: Una vez aceptado se solicitará una carta de sesión de derechos para el COMIE.</w:t>
      </w:r>
    </w:p>
    <w:sectPr>
      <w:headerReference r:id="rId10" w:type="default"/>
      <w:footerReference r:id="rId11" w:type="default"/>
      <w:pgSz w:h="15840" w:w="12240" w:orient="portrait"/>
      <w:pgMar w:bottom="1418" w:top="1418" w:left="1418" w:right="1418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XVII CONGRESO NACIONAL DE INVESTIGACIÓN EDUCATIVA – MATERIAL VIDEOGRÁFICO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line="240" w:lineRule="auto"/>
      <w:jc w:val="center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40" w:lineRule="auto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="240" w:lineRule="auto"/>
      <w:jc w:val="left"/>
    </w:pPr>
    <w:rPr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120" w:line="240" w:lineRule="auto"/>
      <w:jc w:val="left"/>
    </w:pPr>
    <w:rPr>
      <w:b w:val="1"/>
      <w:color w:val="4040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235A"/>
    <w:pPr>
      <w:spacing w:after="0" w:line="360" w:lineRule="auto"/>
      <w:jc w:val="both"/>
    </w:pPr>
    <w:rPr>
      <w:rFonts w:ascii="Times New Roman" w:cs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891B14"/>
    <w:pPr>
      <w:keepNext w:val="1"/>
      <w:keepLines w:val="1"/>
      <w:spacing w:after="360" w:line="240" w:lineRule="auto"/>
      <w:jc w:val="center"/>
      <w:outlineLvl w:val="0"/>
    </w:pPr>
    <w:rPr>
      <w:rFonts w:eastAsiaTheme="majorEastAsia"/>
      <w:b w:val="1"/>
      <w:bCs w:val="1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EE566F"/>
    <w:pPr>
      <w:keepNext w:val="1"/>
      <w:keepLines w:val="1"/>
      <w:spacing w:after="240" w:before="240" w:line="240" w:lineRule="auto"/>
      <w:outlineLvl w:val="1"/>
    </w:pPr>
    <w:rPr>
      <w:rFonts w:eastAsiaTheme="majorEastAsia"/>
      <w:b w:val="1"/>
      <w:bCs w:val="1"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246C9A"/>
    <w:pPr>
      <w:keepNext w:val="1"/>
      <w:keepLines w:val="1"/>
      <w:spacing w:after="120" w:before="120" w:line="240" w:lineRule="auto"/>
      <w:jc w:val="left"/>
      <w:outlineLvl w:val="2"/>
    </w:pPr>
    <w:rPr>
      <w:rFonts w:eastAsiaTheme="majorEastAsia"/>
      <w:b w:val="1"/>
      <w:bCs w:val="1"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246C9A"/>
    <w:pPr>
      <w:keepNext w:val="1"/>
      <w:keepLines w:val="1"/>
      <w:spacing w:after="60" w:before="120" w:line="240" w:lineRule="auto"/>
      <w:jc w:val="left"/>
      <w:outlineLvl w:val="3"/>
    </w:pPr>
    <w:rPr>
      <w:rFonts w:eastAsiaTheme="majorEastAsia"/>
      <w:b w:val="1"/>
      <w:bCs w:val="1"/>
      <w:iCs w:val="1"/>
      <w:color w:val="404040" w:themeColor="text1" w:themeTint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65A2F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65A2F"/>
    <w:rPr>
      <w:rFonts w:ascii="Times New Roman" w:cs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965A2F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65A2F"/>
    <w:rPr>
      <w:rFonts w:ascii="Times New Roman" w:cs="Times New Roman" w:hAnsi="Times New Roman"/>
      <w:sz w:val="24"/>
      <w:szCs w:val="24"/>
    </w:rPr>
  </w:style>
  <w:style w:type="paragraph" w:styleId="encabezado0" w:customStyle="1">
    <w:name w:val="encabezado"/>
    <w:basedOn w:val="Encabezado"/>
    <w:link w:val="encabezadoCar0"/>
    <w:qFormat w:val="1"/>
    <w:rsid w:val="00A57FE1"/>
    <w:pPr>
      <w:spacing w:after="120" w:before="120"/>
      <w:jc w:val="center"/>
    </w:pPr>
    <w:rPr>
      <w:color w:val="7f7f7f" w:themeColor="text1" w:themeTint="000080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891B14"/>
    <w:rPr>
      <w:rFonts w:ascii="Times New Roman" w:cs="Times New Roman" w:hAnsi="Times New Roman" w:eastAsiaTheme="majorEastAsia"/>
      <w:b w:val="1"/>
      <w:bCs w:val="1"/>
      <w:color w:val="000000" w:themeColor="text1"/>
      <w:sz w:val="32"/>
      <w:szCs w:val="32"/>
    </w:rPr>
  </w:style>
  <w:style w:type="character" w:styleId="encabezadoCar0" w:customStyle="1">
    <w:name w:val="encabezado Car"/>
    <w:basedOn w:val="EncabezadoCar"/>
    <w:link w:val="encabezado0"/>
    <w:rsid w:val="00A57FE1"/>
    <w:rPr>
      <w:rFonts w:ascii="Times New Roman" w:cs="Times New Roman" w:hAnsi="Times New Roman"/>
      <w:color w:val="7f7f7f" w:themeColor="text1" w:themeTint="000080"/>
      <w:sz w:val="16"/>
      <w:szCs w:val="16"/>
    </w:rPr>
  </w:style>
  <w:style w:type="paragraph" w:styleId="nombreParticipante" w:customStyle="1">
    <w:name w:val="nombreParticipante"/>
    <w:basedOn w:val="Normal"/>
    <w:link w:val="nombreParticipanteCar"/>
    <w:qFormat w:val="1"/>
    <w:rsid w:val="0046422D"/>
    <w:pPr>
      <w:spacing w:before="120" w:line="240" w:lineRule="auto"/>
      <w:jc w:val="center"/>
    </w:pPr>
    <w:rPr>
      <w:b w:val="1"/>
    </w:rPr>
  </w:style>
  <w:style w:type="paragraph" w:styleId="adscripcionParticipante" w:customStyle="1">
    <w:name w:val="adscripcionParticipante"/>
    <w:basedOn w:val="Normal"/>
    <w:link w:val="adscripcionParticipanteCar"/>
    <w:qFormat w:val="1"/>
    <w:rsid w:val="00897A95"/>
    <w:pPr>
      <w:spacing w:line="240" w:lineRule="auto"/>
      <w:jc w:val="center"/>
    </w:pPr>
    <w:rPr>
      <w:i w:val="1"/>
    </w:rPr>
  </w:style>
  <w:style w:type="character" w:styleId="nombreParticipanteCar" w:customStyle="1">
    <w:name w:val="nombreParticipante Car"/>
    <w:basedOn w:val="Fuentedeprrafopredeter"/>
    <w:link w:val="nombreParticipante"/>
    <w:rsid w:val="0046422D"/>
    <w:rPr>
      <w:rFonts w:ascii="Times New Roman" w:cs="Times New Roman" w:hAnsi="Times New Roman"/>
      <w:b w:val="1"/>
      <w:sz w:val="24"/>
      <w:szCs w:val="24"/>
    </w:rPr>
  </w:style>
  <w:style w:type="paragraph" w:styleId="correoElectronicoParticipante" w:customStyle="1">
    <w:name w:val="correoElectronicoParticipante"/>
    <w:basedOn w:val="Normal"/>
    <w:link w:val="correoElectronicoParticipanteCar"/>
    <w:qFormat w:val="1"/>
    <w:rsid w:val="00897A95"/>
    <w:pPr>
      <w:spacing w:line="240" w:lineRule="auto"/>
      <w:jc w:val="center"/>
    </w:pPr>
  </w:style>
  <w:style w:type="character" w:styleId="adscripcionParticipanteCar" w:customStyle="1">
    <w:name w:val="adscripcionParticipante Car"/>
    <w:basedOn w:val="Fuentedeprrafopredeter"/>
    <w:link w:val="adscripcionParticipante"/>
    <w:rsid w:val="00897A95"/>
    <w:rPr>
      <w:rFonts w:ascii="Times New Roman" w:cs="Times New Roman" w:hAnsi="Times New Roman"/>
      <w:i w:val="1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46422D"/>
    <w:rPr>
      <w:color w:val="0000ff" w:themeColor="hyperlink"/>
      <w:u w:val="single"/>
    </w:rPr>
  </w:style>
  <w:style w:type="character" w:styleId="correoElectronicoParticipanteCar" w:customStyle="1">
    <w:name w:val="correoElectronicoParticipante Car"/>
    <w:basedOn w:val="Fuentedeprrafopredeter"/>
    <w:link w:val="correoElectronicoParticipante"/>
    <w:rsid w:val="00897A95"/>
    <w:rPr>
      <w:rFonts w:ascii="Times New Roman" w:cs="Times New Roman" w:hAnsi="Times New Roman"/>
      <w:sz w:val="24"/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EE566F"/>
    <w:rPr>
      <w:rFonts w:ascii="Times New Roman" w:cs="Times New Roman" w:hAnsi="Times New Roman" w:eastAsiaTheme="majorEastAsia"/>
      <w:b w:val="1"/>
      <w:bCs w:val="1"/>
      <w:color w:val="000000" w:themeColor="text1"/>
      <w:sz w:val="28"/>
      <w:szCs w:val="28"/>
    </w:rPr>
  </w:style>
  <w:style w:type="paragraph" w:styleId="resumen" w:customStyle="1">
    <w:name w:val="resumen"/>
    <w:basedOn w:val="Normal"/>
    <w:link w:val="resumenCar"/>
    <w:qFormat w:val="1"/>
    <w:rsid w:val="00387BD2"/>
    <w:pPr>
      <w:spacing w:after="240" w:before="240" w:line="240" w:lineRule="auto"/>
      <w:jc w:val="center"/>
    </w:pPr>
    <w:rPr>
      <w:b w:val="1"/>
      <w:sz w:val="28"/>
      <w:szCs w:val="28"/>
    </w:rPr>
  </w:style>
  <w:style w:type="paragraph" w:styleId="palabrasClave" w:customStyle="1">
    <w:name w:val="palabrasClave"/>
    <w:basedOn w:val="Normal"/>
    <w:link w:val="palabrasClaveCar"/>
    <w:qFormat w:val="1"/>
    <w:rsid w:val="007C5C59"/>
    <w:pPr>
      <w:spacing w:after="360" w:before="240" w:line="240" w:lineRule="auto"/>
      <w:jc w:val="center"/>
    </w:pPr>
  </w:style>
  <w:style w:type="character" w:styleId="resumenCar" w:customStyle="1">
    <w:name w:val="resumen Car"/>
    <w:basedOn w:val="Fuentedeprrafopredeter"/>
    <w:link w:val="resumen"/>
    <w:rsid w:val="00387BD2"/>
    <w:rPr>
      <w:rFonts w:ascii="Times New Roman" w:cs="Times New Roman" w:hAnsi="Times New Roman"/>
      <w:b w:val="1"/>
      <w:sz w:val="28"/>
      <w:szCs w:val="28"/>
    </w:rPr>
  </w:style>
  <w:style w:type="paragraph" w:styleId="tematicaGeneral" w:customStyle="1">
    <w:name w:val="tematicaGeneral"/>
    <w:basedOn w:val="Normal"/>
    <w:link w:val="tematicaGeneralCar"/>
    <w:qFormat w:val="1"/>
    <w:rsid w:val="00FD69C8"/>
    <w:pPr>
      <w:spacing w:after="240" w:before="240" w:line="240" w:lineRule="auto"/>
      <w:jc w:val="center"/>
    </w:pPr>
  </w:style>
  <w:style w:type="character" w:styleId="palabrasClaveCar" w:customStyle="1">
    <w:name w:val="palabrasClave Car"/>
    <w:basedOn w:val="Fuentedeprrafopredeter"/>
    <w:link w:val="palabrasClave"/>
    <w:rsid w:val="007C5C59"/>
    <w:rPr>
      <w:rFonts w:ascii="Times New Roman" w:cs="Times New Roman" w:hAnsi="Times New Roman"/>
      <w:sz w:val="24"/>
      <w:szCs w:val="24"/>
    </w:rPr>
  </w:style>
  <w:style w:type="paragraph" w:styleId="ejeTransversal" w:customStyle="1">
    <w:name w:val="ejeTransversal"/>
    <w:basedOn w:val="Normal"/>
    <w:link w:val="ejeTransversalCar"/>
    <w:qFormat w:val="1"/>
    <w:rsid w:val="00077371"/>
    <w:pPr>
      <w:spacing w:after="360" w:before="240" w:line="240" w:lineRule="auto"/>
      <w:jc w:val="center"/>
    </w:pPr>
    <w:rPr>
      <w:b w:val="1"/>
    </w:rPr>
  </w:style>
  <w:style w:type="character" w:styleId="tematicaGeneralCar" w:customStyle="1">
    <w:name w:val="tematicaGeneral Car"/>
    <w:basedOn w:val="Fuentedeprrafopredeter"/>
    <w:link w:val="tematicaGeneral"/>
    <w:rsid w:val="00FD69C8"/>
    <w:rPr>
      <w:rFonts w:ascii="Times New Roman" w:cs="Times New Roman" w:hAnsi="Times New Roman"/>
      <w:sz w:val="24"/>
      <w:szCs w:val="24"/>
    </w:rPr>
  </w:style>
  <w:style w:type="character" w:styleId="ejeTransversalCar" w:customStyle="1">
    <w:name w:val="ejeTransversal Car"/>
    <w:basedOn w:val="Fuentedeprrafopredeter"/>
    <w:link w:val="ejeTransversal"/>
    <w:rsid w:val="00077371"/>
    <w:rPr>
      <w:rFonts w:ascii="Times New Roman" w:cs="Times New Roman" w:hAnsi="Times New Roman"/>
      <w:b w:val="1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246C9A"/>
    <w:rPr>
      <w:rFonts w:ascii="Times New Roman" w:cs="Times New Roman" w:hAnsi="Times New Roman" w:eastAsiaTheme="majorEastAsia"/>
      <w:b w:val="1"/>
      <w:bCs w:val="1"/>
      <w:color w:val="000000" w:themeColor="text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246C9A"/>
    <w:rPr>
      <w:rFonts w:ascii="Times New Roman" w:cs="Times New Roman" w:hAnsi="Times New Roman" w:eastAsiaTheme="majorEastAsia"/>
      <w:b w:val="1"/>
      <w:bCs w:val="1"/>
      <w:iCs w:val="1"/>
      <w:color w:val="404040" w:themeColor="text1" w:themeTint="0000BF"/>
      <w:sz w:val="24"/>
      <w:szCs w:val="24"/>
    </w:rPr>
  </w:style>
  <w:style w:type="paragraph" w:styleId="referencia" w:customStyle="1">
    <w:name w:val="referencia"/>
    <w:basedOn w:val="Normal"/>
    <w:link w:val="referenciaCar"/>
    <w:qFormat w:val="1"/>
    <w:rsid w:val="00B34564"/>
    <w:pPr>
      <w:spacing w:after="240" w:line="240" w:lineRule="auto"/>
      <w:ind w:left="567" w:hanging="567"/>
      <w:jc w:val="left"/>
    </w:pPr>
  </w:style>
  <w:style w:type="paragraph" w:styleId="tipoPonencia" w:customStyle="1">
    <w:name w:val="tipoPonencia"/>
    <w:basedOn w:val="ejeTransversal"/>
    <w:link w:val="tipoPonenciaCar"/>
    <w:qFormat w:val="1"/>
    <w:rsid w:val="002F7691"/>
    <w:rPr>
      <w:b w:val="0"/>
    </w:rPr>
  </w:style>
  <w:style w:type="character" w:styleId="referenciaCar" w:customStyle="1">
    <w:name w:val="referencia Car"/>
    <w:basedOn w:val="Fuentedeprrafopredeter"/>
    <w:link w:val="referencia"/>
    <w:rsid w:val="00B34564"/>
    <w:rPr>
      <w:rFonts w:ascii="Times New Roman" w:cs="Times New Roman" w:hAnsi="Times New Roman"/>
      <w:sz w:val="24"/>
      <w:szCs w:val="24"/>
    </w:rPr>
  </w:style>
  <w:style w:type="character" w:styleId="tipoPonenciaCar" w:customStyle="1">
    <w:name w:val="tipoPonencia Car"/>
    <w:basedOn w:val="ejeTransversalCar"/>
    <w:link w:val="tipoPonencia"/>
    <w:rsid w:val="002F7691"/>
    <w:rPr>
      <w:rFonts w:ascii="Times New Roman" w:cs="Times New Roman" w:hAnsi="Times New Roman"/>
      <w:b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E2B7B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E2B7B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3377A2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3106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0E644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132.248.9.195/iresie/VocabularioControlado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ie.mx/" TargetMode="External"/><Relationship Id="rId8" Type="http://schemas.openxmlformats.org/officeDocument/2006/relationships/hyperlink" Target="http://www.cnie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bGpDvqPg4ihHtzXimtTLks/n5g==">AMUW2mWvhjHRYvJ2aeT/zHnvUi/gk7/fhGK/kDokYGtavrs320Ww4glNgcJP05gq7cB03vutQoELZMMm0sd8L6ZOlokCK66m+wGU000ct9PHpXtguLJKgUI=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2019-03-20T17:55:00Z</dcterms:created>
  <dc:creator>alfredo</dc:creator>
</cp:coreProperties>
</file>